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3E8FF4">
      <w:pPr>
        <w:rPr>
          <w:rFonts w:hint="eastAsia"/>
          <w:color w:val="000000"/>
          <w:highlight w:val="none"/>
        </w:rPr>
      </w:pPr>
      <w:bookmarkStart w:id="0" w:name="_GoBack"/>
      <w:bookmarkEnd w:id="0"/>
      <w:r>
        <w:rPr>
          <w:rFonts w:hint="eastAsia" w:ascii="宋体" w:hAnsi="宋体" w:cs="宋体"/>
          <w:b/>
          <w:bCs/>
          <w:color w:val="000000"/>
          <w:sz w:val="24"/>
          <w:highlight w:val="none"/>
        </w:rPr>
        <w:t>附件</w:t>
      </w:r>
      <w:r>
        <w:rPr>
          <w:rFonts w:hint="eastAsia" w:ascii="宋体" w:hAnsi="宋体" w:cs="宋体"/>
          <w:b/>
          <w:bCs/>
          <w:color w:val="000000"/>
          <w:sz w:val="24"/>
          <w:highlight w:val="none"/>
          <w:lang w:val="en-US" w:eastAsia="zh-CN"/>
        </w:rPr>
        <w:t>3</w:t>
      </w:r>
      <w:r>
        <w:rPr>
          <w:rFonts w:hint="eastAsia" w:ascii="宋体" w:hAnsi="宋体" w:cs="宋体"/>
          <w:b/>
          <w:bCs/>
          <w:color w:val="000000"/>
          <w:sz w:val="24"/>
          <w:highlight w:val="none"/>
        </w:rPr>
        <w:t>：</w:t>
      </w:r>
      <w:r>
        <w:rPr>
          <w:rFonts w:hint="eastAsia" w:ascii="宋体" w:hAnsi="宋体" w:cs="宋体"/>
          <w:b/>
          <w:bCs/>
          <w:color w:val="000000"/>
          <w:sz w:val="24"/>
          <w:highlight w:val="none"/>
          <w:lang w:eastAsia="zh-CN"/>
        </w:rPr>
        <w:t>合同参考文本</w:t>
      </w:r>
    </w:p>
    <w:p w14:paraId="48B9B036">
      <w:pPr>
        <w:pStyle w:val="5"/>
        <w:snapToGrid w:val="0"/>
        <w:spacing w:before="0" w:beforeAutospacing="0" w:after="0" w:afterAutospacing="0" w:line="360" w:lineRule="auto"/>
        <w:jc w:val="center"/>
        <w:rPr>
          <w:rFonts w:hint="eastAsia"/>
          <w:color w:val="000000"/>
          <w:sz w:val="32"/>
          <w:szCs w:val="32"/>
        </w:rPr>
      </w:pPr>
      <w:r>
        <w:rPr>
          <w:rStyle w:val="8"/>
          <w:rFonts w:hint="eastAsia"/>
          <w:color w:val="000000"/>
          <w:sz w:val="36"/>
          <w:szCs w:val="36"/>
        </w:rPr>
        <w:t>龙岩学院采购合同</w:t>
      </w:r>
    </w:p>
    <w:p w14:paraId="1FDD8297">
      <w:pPr>
        <w:pStyle w:val="5"/>
        <w:snapToGrid w:val="0"/>
        <w:spacing w:before="0" w:beforeAutospacing="0" w:after="0" w:afterAutospacing="0" w:line="360" w:lineRule="auto"/>
        <w:jc w:val="center"/>
        <w:rPr>
          <w:rFonts w:hint="eastAsia"/>
          <w:color w:val="000000"/>
        </w:rPr>
      </w:pPr>
      <w:r>
        <w:rPr>
          <w:rStyle w:val="8"/>
          <w:rFonts w:hint="eastAsia"/>
          <w:color w:val="000000"/>
        </w:rPr>
        <w:t>编制说明</w:t>
      </w:r>
    </w:p>
    <w:p w14:paraId="286155F2">
      <w:pPr>
        <w:pStyle w:val="5"/>
        <w:snapToGrid w:val="0"/>
        <w:spacing w:before="0" w:beforeAutospacing="0" w:after="0" w:afterAutospacing="0" w:line="360" w:lineRule="auto"/>
        <w:rPr>
          <w:rFonts w:hint="eastAsia"/>
          <w:color w:val="000000"/>
        </w:rPr>
      </w:pPr>
      <w:r>
        <w:rPr>
          <w:rStyle w:val="8"/>
          <w:rFonts w:hint="eastAsia"/>
          <w:color w:val="000000"/>
        </w:rPr>
        <w:t>1、签订合同应遵守《中华人民共和国民法典》和相关的法律法规。</w:t>
      </w:r>
    </w:p>
    <w:p w14:paraId="77D91A43">
      <w:pPr>
        <w:pStyle w:val="5"/>
        <w:snapToGrid w:val="0"/>
        <w:spacing w:before="0" w:beforeAutospacing="0" w:after="0" w:afterAutospacing="0" w:line="360" w:lineRule="auto"/>
        <w:rPr>
          <w:rFonts w:hint="eastAsia"/>
          <w:color w:val="000000"/>
        </w:rPr>
      </w:pPr>
      <w:r>
        <w:rPr>
          <w:rStyle w:val="8"/>
          <w:rFonts w:hint="eastAsia"/>
          <w:color w:val="000000"/>
        </w:rPr>
        <w:t>2、签订合同时，采购人与中标供应商应结合采购内容填列相应内容。双方均不得变更或调整；未作规定的，双方可通过友好协商进行约定。</w:t>
      </w:r>
    </w:p>
    <w:p w14:paraId="26955CF7">
      <w:pPr>
        <w:pStyle w:val="5"/>
        <w:snapToGrid w:val="0"/>
        <w:spacing w:before="0" w:beforeAutospacing="0" w:after="0" w:afterAutospacing="0" w:line="360" w:lineRule="auto"/>
        <w:rPr>
          <w:rStyle w:val="8"/>
          <w:rFonts w:hint="eastAsia"/>
          <w:color w:val="000000"/>
        </w:rPr>
      </w:pPr>
      <w:r>
        <w:rPr>
          <w:rStyle w:val="8"/>
          <w:rFonts w:hint="eastAsia"/>
          <w:color w:val="000000"/>
        </w:rPr>
        <w:t>3、国家有关部门对若干合同有规范文本的，可使用相应合同文本。</w:t>
      </w:r>
    </w:p>
    <w:p w14:paraId="635FC8DB">
      <w:pPr>
        <w:pStyle w:val="5"/>
        <w:snapToGrid w:val="0"/>
        <w:spacing w:before="0" w:beforeAutospacing="0" w:after="0" w:afterAutospacing="0" w:line="360" w:lineRule="auto"/>
        <w:rPr>
          <w:rFonts w:hint="eastAsia"/>
          <w:color w:val="000000"/>
        </w:rPr>
      </w:pPr>
    </w:p>
    <w:p w14:paraId="37B099F8">
      <w:pPr>
        <w:pStyle w:val="5"/>
        <w:snapToGrid w:val="0"/>
        <w:spacing w:before="0" w:beforeAutospacing="0" w:after="0" w:afterAutospacing="0" w:line="360" w:lineRule="auto"/>
        <w:rPr>
          <w:rFonts w:hint="eastAsia"/>
          <w:color w:val="000000"/>
          <w:u w:val="single"/>
        </w:rPr>
      </w:pPr>
      <w:r>
        <w:rPr>
          <w:rFonts w:hint="eastAsia"/>
          <w:color w:val="000000"/>
        </w:rPr>
        <w:t>甲方：</w:t>
      </w:r>
      <w:r>
        <w:rPr>
          <w:rFonts w:hint="eastAsia"/>
          <w:color w:val="000000"/>
          <w:u w:val="single"/>
        </w:rPr>
        <w:t xml:space="preserve">                          </w:t>
      </w:r>
    </w:p>
    <w:p w14:paraId="0D8EF2E4">
      <w:pPr>
        <w:pStyle w:val="5"/>
        <w:snapToGrid w:val="0"/>
        <w:spacing w:before="0" w:beforeAutospacing="0" w:after="0" w:afterAutospacing="0" w:line="360" w:lineRule="auto"/>
        <w:rPr>
          <w:rFonts w:hint="eastAsia"/>
          <w:color w:val="000000"/>
        </w:rPr>
      </w:pPr>
      <w:r>
        <w:rPr>
          <w:rFonts w:hint="eastAsia"/>
          <w:color w:val="000000"/>
        </w:rPr>
        <w:t>乙方：</w:t>
      </w:r>
      <w:r>
        <w:rPr>
          <w:rFonts w:hint="eastAsia"/>
          <w:color w:val="000000"/>
          <w:u w:val="single"/>
        </w:rPr>
        <w:t xml:space="preserve">                          </w:t>
      </w:r>
    </w:p>
    <w:p w14:paraId="7D7FB866">
      <w:pPr>
        <w:pStyle w:val="5"/>
        <w:snapToGrid w:val="0"/>
        <w:spacing w:before="0" w:beforeAutospacing="0" w:after="0" w:afterAutospacing="0" w:line="360" w:lineRule="auto"/>
        <w:ind w:firstLine="480"/>
        <w:rPr>
          <w:rFonts w:hint="eastAsia"/>
          <w:color w:val="000000"/>
        </w:rPr>
      </w:pPr>
    </w:p>
    <w:p w14:paraId="7AC6DD71">
      <w:pPr>
        <w:pStyle w:val="5"/>
        <w:snapToGrid w:val="0"/>
        <w:spacing w:before="0" w:beforeAutospacing="0" w:after="0" w:afterAutospacing="0" w:line="360" w:lineRule="auto"/>
        <w:ind w:firstLine="480"/>
        <w:rPr>
          <w:rFonts w:hint="eastAsia"/>
          <w:color w:val="000000"/>
        </w:rPr>
      </w:pPr>
      <w:r>
        <w:rPr>
          <w:rFonts w:hint="eastAsia"/>
          <w:color w:val="000000"/>
        </w:rPr>
        <w:t>根据项目编号为</w:t>
      </w:r>
      <w:r>
        <w:rPr>
          <w:rFonts w:hint="eastAsia"/>
          <w:color w:val="000000"/>
          <w:u w:val="single"/>
        </w:rPr>
        <w:t xml:space="preserve"> </w:t>
      </w:r>
      <w:r>
        <w:rPr>
          <w:rFonts w:hint="eastAsia"/>
          <w:color w:val="000000"/>
          <w:u w:val="single"/>
          <w:lang w:val="en-US" w:eastAsia="zh-CN"/>
        </w:rPr>
        <w:t xml:space="preserve">         </w:t>
      </w:r>
      <w:r>
        <w:rPr>
          <w:rFonts w:hint="eastAsia"/>
          <w:color w:val="000000"/>
          <w:u w:val="single"/>
        </w:rPr>
        <w:t xml:space="preserve">  </w:t>
      </w:r>
      <w:r>
        <w:rPr>
          <w:rFonts w:hint="eastAsia"/>
          <w:color w:val="000000"/>
        </w:rPr>
        <w:t>的</w:t>
      </w:r>
      <w:r>
        <w:rPr>
          <w:rFonts w:hint="eastAsia"/>
          <w:color w:val="000000"/>
          <w:u w:val="single"/>
        </w:rPr>
        <w:t xml:space="preserve">  </w:t>
      </w:r>
      <w:r>
        <w:rPr>
          <w:rFonts w:hint="eastAsia"/>
          <w:color w:val="000000"/>
          <w:u w:val="single"/>
          <w:lang w:val="en-US" w:eastAsia="zh-CN"/>
        </w:rPr>
        <w:t xml:space="preserve">      </w:t>
      </w:r>
      <w:r>
        <w:rPr>
          <w:rFonts w:hint="eastAsia"/>
          <w:color w:val="000000"/>
          <w:u w:val="single"/>
        </w:rPr>
        <w:t xml:space="preserve">  </w:t>
      </w:r>
      <w:r>
        <w:rPr>
          <w:rFonts w:hint="eastAsia"/>
          <w:color w:val="000000"/>
        </w:rPr>
        <w:t>（以下简称：“本项目”）的采购结果，乙方为中标供应商。现经甲乙双方友好协商，就以下事项达成一致并签订本合同：</w:t>
      </w:r>
    </w:p>
    <w:p w14:paraId="35E2FEF4">
      <w:pPr>
        <w:pStyle w:val="5"/>
        <w:snapToGrid w:val="0"/>
        <w:spacing w:before="0" w:beforeAutospacing="0" w:after="0" w:afterAutospacing="0" w:line="360" w:lineRule="auto"/>
        <w:ind w:firstLine="480"/>
        <w:rPr>
          <w:rFonts w:hint="eastAsia"/>
          <w:color w:val="000000"/>
        </w:rPr>
      </w:pPr>
      <w:r>
        <w:rPr>
          <w:rFonts w:hint="eastAsia"/>
          <w:color w:val="000000"/>
        </w:rPr>
        <w:t>1、下列合同文件是构成本合同不可分割的部分：</w:t>
      </w:r>
    </w:p>
    <w:p w14:paraId="1E8D41DE">
      <w:pPr>
        <w:pStyle w:val="5"/>
        <w:snapToGrid w:val="0"/>
        <w:spacing w:before="0" w:beforeAutospacing="0" w:after="0" w:afterAutospacing="0" w:line="360" w:lineRule="auto"/>
        <w:ind w:firstLine="480"/>
        <w:rPr>
          <w:rFonts w:hint="eastAsia"/>
          <w:color w:val="000000"/>
        </w:rPr>
      </w:pPr>
      <w:r>
        <w:rPr>
          <w:rFonts w:hint="eastAsia"/>
          <w:color w:val="000000"/>
        </w:rPr>
        <w:t>1.1合同条款及附件；</w:t>
      </w:r>
    </w:p>
    <w:p w14:paraId="533027A6">
      <w:pPr>
        <w:pStyle w:val="5"/>
        <w:snapToGrid w:val="0"/>
        <w:spacing w:before="0" w:beforeAutospacing="0" w:after="0" w:afterAutospacing="0" w:line="360" w:lineRule="auto"/>
        <w:ind w:firstLine="480"/>
        <w:rPr>
          <w:rFonts w:hint="eastAsia"/>
          <w:color w:val="000000"/>
        </w:rPr>
      </w:pPr>
      <w:r>
        <w:rPr>
          <w:rFonts w:hint="eastAsia"/>
          <w:color w:val="000000"/>
        </w:rPr>
        <w:t>1.2采购文件（如：招标文件、投标文件及谈判文件、谈判响应文件、磋商文件、磋商响应文件、询价通知书及询价响应文件、网上竞价文件）；</w:t>
      </w:r>
    </w:p>
    <w:p w14:paraId="06E8E9E6">
      <w:pPr>
        <w:pStyle w:val="5"/>
        <w:snapToGrid w:val="0"/>
        <w:spacing w:before="0" w:beforeAutospacing="0" w:after="0" w:afterAutospacing="0" w:line="360" w:lineRule="auto"/>
        <w:ind w:firstLine="480"/>
        <w:rPr>
          <w:rFonts w:hint="eastAsia"/>
          <w:color w:val="000000"/>
        </w:rPr>
      </w:pPr>
      <w:r>
        <w:rPr>
          <w:rFonts w:hint="eastAsia"/>
          <w:color w:val="000000"/>
        </w:rPr>
        <w:t>1.3其他文件或材料：□无。</w:t>
      </w:r>
      <w:r>
        <w:rPr>
          <w:rFonts w:hint="eastAsia"/>
          <w:color w:val="000000"/>
        </w:rPr>
        <w:sym w:font="Wingdings 2" w:char="00A3"/>
      </w:r>
      <w:r>
        <w:rPr>
          <w:rFonts w:hint="eastAsia"/>
          <w:color w:val="000000"/>
          <w:u w:val="single"/>
        </w:rPr>
        <w:t>（按照实际情况编制填写 ）</w:t>
      </w:r>
      <w:r>
        <w:rPr>
          <w:rFonts w:hint="eastAsia"/>
          <w:color w:val="000000"/>
        </w:rPr>
        <w:t>。</w:t>
      </w:r>
    </w:p>
    <w:p w14:paraId="072A7AB2">
      <w:pPr>
        <w:pStyle w:val="5"/>
        <w:snapToGrid w:val="0"/>
        <w:spacing w:before="0" w:beforeAutospacing="0" w:after="0" w:afterAutospacing="0" w:line="360" w:lineRule="auto"/>
        <w:ind w:firstLine="480"/>
        <w:rPr>
          <w:rFonts w:hint="eastAsia"/>
          <w:color w:val="000000"/>
        </w:rPr>
      </w:pPr>
      <w:r>
        <w:rPr>
          <w:rFonts w:hint="eastAsia"/>
          <w:color w:val="000000"/>
        </w:rPr>
        <w:t>2、合同标的</w:t>
      </w:r>
    </w:p>
    <w:p w14:paraId="381DAA76">
      <w:pPr>
        <w:pStyle w:val="5"/>
        <w:snapToGrid w:val="0"/>
        <w:spacing w:before="0" w:beforeAutospacing="0" w:after="0" w:afterAutospacing="0" w:line="360" w:lineRule="auto"/>
        <w:ind w:firstLine="480"/>
        <w:rPr>
          <w:rFonts w:hint="eastAsia"/>
          <w:color w:val="000000"/>
        </w:rPr>
      </w:pPr>
      <w:r>
        <w:rPr>
          <w:rFonts w:hint="eastAsia"/>
          <w:color w:val="000000"/>
          <w:u w:val="single"/>
        </w:rPr>
        <w:t>（按照实际情况编制填写，可以是表格或文字描述）</w:t>
      </w:r>
      <w:r>
        <w:rPr>
          <w:rFonts w:hint="eastAsia"/>
          <w:color w:val="000000"/>
        </w:rPr>
        <w:t>。</w:t>
      </w:r>
    </w:p>
    <w:p w14:paraId="74D779B6">
      <w:pPr>
        <w:pStyle w:val="5"/>
        <w:snapToGrid w:val="0"/>
        <w:spacing w:before="0" w:beforeAutospacing="0" w:after="0" w:afterAutospacing="0" w:line="360" w:lineRule="auto"/>
        <w:ind w:firstLine="480"/>
        <w:rPr>
          <w:rFonts w:hint="eastAsia"/>
          <w:color w:val="000000"/>
        </w:rPr>
      </w:pPr>
      <w:r>
        <w:rPr>
          <w:rFonts w:hint="eastAsia"/>
          <w:color w:val="000000"/>
        </w:rPr>
        <w:t>3、合同总金额</w:t>
      </w:r>
    </w:p>
    <w:p w14:paraId="2E4AE4F5">
      <w:pPr>
        <w:pStyle w:val="5"/>
        <w:snapToGrid w:val="0"/>
        <w:spacing w:before="0" w:beforeAutospacing="0" w:after="0" w:afterAutospacing="0" w:line="360" w:lineRule="auto"/>
        <w:ind w:firstLine="480"/>
        <w:rPr>
          <w:rFonts w:hint="eastAsia"/>
          <w:color w:val="000000"/>
        </w:rPr>
      </w:pPr>
      <w:r>
        <w:rPr>
          <w:rFonts w:hint="eastAsia"/>
          <w:color w:val="000000"/>
        </w:rPr>
        <w:t>3.1本合同不含税总金额为</w:t>
      </w:r>
      <w:r>
        <w:rPr>
          <w:rFonts w:hint="eastAsia"/>
          <w:color w:val="000000"/>
          <w:u w:val="single"/>
        </w:rPr>
        <w:t xml:space="preserve">￥      </w:t>
      </w:r>
      <w:r>
        <w:rPr>
          <w:rFonts w:hint="eastAsia"/>
          <w:color w:val="000000"/>
        </w:rPr>
        <w:t xml:space="preserve"> 元（大写：人民币</w:t>
      </w:r>
      <w:r>
        <w:rPr>
          <w:rFonts w:hint="eastAsia"/>
          <w:color w:val="000000"/>
          <w:u w:val="single"/>
        </w:rPr>
        <w:t xml:space="preserve">      元整），</w:t>
      </w:r>
      <w:r>
        <w:rPr>
          <w:rFonts w:hint="eastAsia"/>
          <w:color w:val="000000"/>
        </w:rPr>
        <w:t>增值税发票票面税率：</w:t>
      </w:r>
      <w:r>
        <w:rPr>
          <w:rFonts w:hint="eastAsia"/>
          <w:color w:val="000000"/>
          <w:u w:val="single"/>
        </w:rPr>
        <w:t xml:space="preserve">    </w:t>
      </w:r>
      <w:r>
        <w:rPr>
          <w:rFonts w:hint="eastAsia"/>
          <w:color w:val="000000"/>
        </w:rPr>
        <w:t>%，含税总金额为￥</w:t>
      </w:r>
      <w:r>
        <w:rPr>
          <w:rFonts w:hint="eastAsia"/>
          <w:color w:val="000000"/>
          <w:u w:val="single"/>
        </w:rPr>
        <w:t xml:space="preserve">     </w:t>
      </w:r>
      <w:r>
        <w:rPr>
          <w:rFonts w:hint="eastAsia"/>
          <w:color w:val="000000"/>
        </w:rPr>
        <w:t>元（大写：人民币</w:t>
      </w:r>
      <w:r>
        <w:rPr>
          <w:rFonts w:hint="eastAsia"/>
          <w:color w:val="000000"/>
          <w:u w:val="single"/>
        </w:rPr>
        <w:t xml:space="preserve">     </w:t>
      </w:r>
      <w:r>
        <w:rPr>
          <w:rFonts w:hint="eastAsia"/>
          <w:color w:val="000000"/>
        </w:rPr>
        <w:t>元整）。</w:t>
      </w:r>
    </w:p>
    <w:p w14:paraId="7A941AF5">
      <w:pPr>
        <w:pStyle w:val="5"/>
        <w:snapToGrid w:val="0"/>
        <w:spacing w:before="0" w:beforeAutospacing="0" w:after="0" w:afterAutospacing="0" w:line="360" w:lineRule="auto"/>
        <w:ind w:firstLine="480"/>
        <w:rPr>
          <w:rFonts w:hint="eastAsia"/>
          <w:color w:val="000000"/>
        </w:rPr>
      </w:pPr>
      <w:r>
        <w:rPr>
          <w:rFonts w:hint="eastAsia"/>
          <w:color w:val="000000"/>
        </w:rPr>
        <w:t>4、合同标的交付时间、地点和条件</w:t>
      </w:r>
    </w:p>
    <w:p w14:paraId="67A20017">
      <w:pPr>
        <w:pStyle w:val="5"/>
        <w:snapToGrid w:val="0"/>
        <w:spacing w:before="0" w:beforeAutospacing="0" w:after="0" w:afterAutospacing="0" w:line="360" w:lineRule="auto"/>
        <w:ind w:firstLine="480"/>
        <w:rPr>
          <w:rFonts w:hint="eastAsia"/>
          <w:color w:val="000000"/>
        </w:rPr>
      </w:pPr>
      <w:r>
        <w:rPr>
          <w:rFonts w:hint="eastAsia"/>
          <w:color w:val="000000"/>
        </w:rPr>
        <w:t>4.1交付时间：；</w:t>
      </w:r>
    </w:p>
    <w:p w14:paraId="07883EA7">
      <w:pPr>
        <w:pStyle w:val="5"/>
        <w:snapToGrid w:val="0"/>
        <w:spacing w:before="0" w:beforeAutospacing="0" w:after="0" w:afterAutospacing="0" w:line="360" w:lineRule="auto"/>
        <w:ind w:firstLine="480"/>
        <w:rPr>
          <w:rFonts w:hint="eastAsia"/>
          <w:color w:val="000000"/>
        </w:rPr>
      </w:pPr>
      <w:r>
        <w:rPr>
          <w:rFonts w:hint="eastAsia"/>
          <w:color w:val="000000"/>
        </w:rPr>
        <w:t>4.2交付地点：；</w:t>
      </w:r>
    </w:p>
    <w:p w14:paraId="3D2D1AFC">
      <w:pPr>
        <w:pStyle w:val="5"/>
        <w:snapToGrid w:val="0"/>
        <w:spacing w:before="0" w:beforeAutospacing="0" w:after="0" w:afterAutospacing="0" w:line="360" w:lineRule="auto"/>
        <w:ind w:firstLine="480"/>
        <w:rPr>
          <w:rFonts w:hint="eastAsia"/>
          <w:color w:val="000000"/>
        </w:rPr>
      </w:pPr>
      <w:r>
        <w:rPr>
          <w:rFonts w:hint="eastAsia"/>
          <w:color w:val="000000"/>
        </w:rPr>
        <w:t>4.3交付条件：。</w:t>
      </w:r>
    </w:p>
    <w:p w14:paraId="054D54A8">
      <w:pPr>
        <w:pStyle w:val="5"/>
        <w:snapToGrid w:val="0"/>
        <w:spacing w:before="0" w:beforeAutospacing="0" w:after="0" w:afterAutospacing="0" w:line="360" w:lineRule="auto"/>
        <w:ind w:firstLine="480"/>
        <w:rPr>
          <w:color w:val="000000"/>
        </w:rPr>
      </w:pPr>
      <w:r>
        <w:rPr>
          <w:rFonts w:hint="eastAsia"/>
          <w:color w:val="000000"/>
        </w:rPr>
        <w:t>4.4项目指定联系人：甲方</w:t>
      </w:r>
      <w:r>
        <w:rPr>
          <w:rFonts w:hint="eastAsia"/>
          <w:color w:val="000000"/>
          <w:u w:val="single"/>
        </w:rPr>
        <w:t xml:space="preserve">    </w:t>
      </w:r>
      <w:r>
        <w:rPr>
          <w:rFonts w:hint="eastAsia"/>
          <w:color w:val="000000"/>
        </w:rPr>
        <w:t>，联系方式</w:t>
      </w:r>
      <w:r>
        <w:rPr>
          <w:rFonts w:hint="eastAsia"/>
          <w:color w:val="000000"/>
          <w:u w:val="single"/>
        </w:rPr>
        <w:t xml:space="preserve">    </w:t>
      </w:r>
      <w:r>
        <w:rPr>
          <w:rFonts w:hint="eastAsia"/>
          <w:color w:val="000000"/>
        </w:rPr>
        <w:t xml:space="preserve"> ；乙方</w:t>
      </w:r>
      <w:r>
        <w:rPr>
          <w:rFonts w:hint="eastAsia"/>
          <w:color w:val="000000"/>
          <w:u w:val="single"/>
        </w:rPr>
        <w:t xml:space="preserve">    </w:t>
      </w:r>
      <w:r>
        <w:rPr>
          <w:rFonts w:hint="eastAsia"/>
          <w:color w:val="000000"/>
        </w:rPr>
        <w:t>，联系方式：</w:t>
      </w:r>
      <w:r>
        <w:rPr>
          <w:rFonts w:hint="eastAsia"/>
          <w:color w:val="000000"/>
          <w:u w:val="single"/>
        </w:rPr>
        <w:t xml:space="preserve">    </w:t>
      </w:r>
      <w:r>
        <w:rPr>
          <w:rFonts w:hint="eastAsia"/>
          <w:color w:val="000000"/>
        </w:rPr>
        <w:t>。本合同涉及的所有文书均需指定联系人签字确认，若指定联系人、联系方式发生变更，需提前</w:t>
      </w:r>
      <w:r>
        <w:rPr>
          <w:rFonts w:hint="eastAsia"/>
          <w:color w:val="000000"/>
          <w:u w:val="single"/>
        </w:rPr>
        <w:t xml:space="preserve">    </w:t>
      </w:r>
      <w:r>
        <w:rPr>
          <w:rFonts w:hint="eastAsia"/>
          <w:color w:val="000000"/>
        </w:rPr>
        <w:t>天以书面方式通知对方，否则视为未变更。</w:t>
      </w:r>
    </w:p>
    <w:p w14:paraId="29B6F299">
      <w:pPr>
        <w:pStyle w:val="5"/>
        <w:snapToGrid w:val="0"/>
        <w:spacing w:before="0" w:beforeAutospacing="0" w:after="0" w:afterAutospacing="0" w:line="360" w:lineRule="auto"/>
        <w:ind w:firstLine="480"/>
        <w:rPr>
          <w:rFonts w:hint="eastAsia"/>
          <w:color w:val="000000"/>
        </w:rPr>
      </w:pPr>
      <w:r>
        <w:rPr>
          <w:rFonts w:hint="eastAsia"/>
          <w:color w:val="000000"/>
        </w:rPr>
        <w:t>5、合同标的应符合采购文件的规定或约定，具体如下：</w:t>
      </w:r>
    </w:p>
    <w:p w14:paraId="6E7C5997">
      <w:pPr>
        <w:pStyle w:val="5"/>
        <w:snapToGrid w:val="0"/>
        <w:spacing w:before="0" w:beforeAutospacing="0" w:after="0" w:afterAutospacing="0" w:line="360" w:lineRule="auto"/>
        <w:ind w:firstLine="480"/>
        <w:rPr>
          <w:rFonts w:hint="eastAsia"/>
          <w:color w:val="000000"/>
        </w:rPr>
      </w:pPr>
      <w:r>
        <w:rPr>
          <w:rFonts w:hint="eastAsia"/>
          <w:color w:val="000000"/>
          <w:u w:val="single"/>
        </w:rPr>
        <w:t>（按照实际情况编制填写，可以是表格或文字描述）</w:t>
      </w:r>
      <w:r>
        <w:rPr>
          <w:rFonts w:hint="eastAsia"/>
          <w:color w:val="000000"/>
        </w:rPr>
        <w:t>。</w:t>
      </w:r>
    </w:p>
    <w:p w14:paraId="24E025E9">
      <w:pPr>
        <w:pStyle w:val="5"/>
        <w:snapToGrid w:val="0"/>
        <w:spacing w:before="0" w:beforeAutospacing="0" w:after="0" w:afterAutospacing="0" w:line="360" w:lineRule="auto"/>
        <w:ind w:firstLine="480"/>
        <w:rPr>
          <w:rFonts w:hint="eastAsia"/>
          <w:color w:val="000000"/>
        </w:rPr>
      </w:pPr>
      <w:r>
        <w:rPr>
          <w:rFonts w:hint="eastAsia"/>
          <w:color w:val="000000"/>
        </w:rPr>
        <w:t>6、验收</w:t>
      </w:r>
    </w:p>
    <w:p w14:paraId="6784011A">
      <w:pPr>
        <w:pStyle w:val="5"/>
        <w:snapToGrid w:val="0"/>
        <w:spacing w:before="0" w:beforeAutospacing="0" w:after="0" w:afterAutospacing="0" w:line="360" w:lineRule="auto"/>
        <w:ind w:firstLine="480"/>
        <w:rPr>
          <w:rFonts w:hint="eastAsia"/>
          <w:color w:val="000000"/>
        </w:rPr>
      </w:pPr>
      <w:r>
        <w:rPr>
          <w:rFonts w:hint="eastAsia"/>
          <w:color w:val="000000"/>
        </w:rPr>
        <w:t>6.1验收应按照招采购文件的规定或约定进行，具体如下：</w:t>
      </w:r>
    </w:p>
    <w:p w14:paraId="34D8118D">
      <w:pPr>
        <w:pStyle w:val="5"/>
        <w:snapToGrid w:val="0"/>
        <w:spacing w:before="0" w:beforeAutospacing="0" w:after="0" w:afterAutospacing="0" w:line="360" w:lineRule="auto"/>
        <w:ind w:firstLine="480"/>
        <w:rPr>
          <w:rFonts w:hint="eastAsia"/>
          <w:color w:val="000000"/>
        </w:rPr>
      </w:pPr>
      <w:r>
        <w:rPr>
          <w:rFonts w:hint="eastAsia"/>
          <w:color w:val="000000"/>
          <w:u w:val="single"/>
        </w:rPr>
        <w:t>（按照实际情况编制填写，可以是表格或文字描述）</w:t>
      </w:r>
      <w:r>
        <w:rPr>
          <w:rFonts w:hint="eastAsia"/>
          <w:color w:val="000000"/>
        </w:rPr>
        <w:t>。</w:t>
      </w:r>
    </w:p>
    <w:p w14:paraId="35B0AFF0">
      <w:pPr>
        <w:pStyle w:val="5"/>
        <w:snapToGrid w:val="0"/>
        <w:spacing w:before="0" w:beforeAutospacing="0" w:after="0" w:afterAutospacing="0" w:line="360" w:lineRule="auto"/>
        <w:ind w:firstLine="480"/>
        <w:rPr>
          <w:rFonts w:hint="eastAsia"/>
          <w:color w:val="000000"/>
        </w:rPr>
      </w:pPr>
      <w:r>
        <w:rPr>
          <w:rFonts w:hint="eastAsia"/>
          <w:color w:val="000000"/>
        </w:rPr>
        <w:t>6.2本项目是否邀请其他供应商参与验收：</w:t>
      </w:r>
    </w:p>
    <w:p w14:paraId="2CCFC33D">
      <w:pPr>
        <w:pStyle w:val="5"/>
        <w:snapToGrid w:val="0"/>
        <w:spacing w:before="0" w:beforeAutospacing="0" w:after="0" w:afterAutospacing="0" w:line="360" w:lineRule="auto"/>
        <w:ind w:firstLine="480"/>
        <w:rPr>
          <w:rFonts w:hint="eastAsia"/>
          <w:color w:val="000000"/>
        </w:rPr>
      </w:pPr>
      <w:r>
        <w:rPr>
          <w:rFonts w:hint="eastAsia"/>
          <w:color w:val="000000"/>
        </w:rPr>
        <w:t>□不邀请。□邀请，具体如下：</w:t>
      </w:r>
      <w:r>
        <w:rPr>
          <w:rFonts w:hint="eastAsia"/>
          <w:color w:val="000000"/>
          <w:u w:val="single"/>
        </w:rPr>
        <w:t>（按照采购内容规定填写）</w:t>
      </w:r>
      <w:r>
        <w:rPr>
          <w:rFonts w:hint="eastAsia"/>
          <w:color w:val="000000"/>
        </w:rPr>
        <w:t>。</w:t>
      </w:r>
    </w:p>
    <w:p w14:paraId="50BC00AB">
      <w:pPr>
        <w:pStyle w:val="5"/>
        <w:snapToGrid w:val="0"/>
        <w:spacing w:before="0" w:beforeAutospacing="0" w:after="0" w:afterAutospacing="0" w:line="360" w:lineRule="auto"/>
        <w:ind w:firstLine="480"/>
        <w:rPr>
          <w:rFonts w:hint="eastAsia"/>
          <w:color w:val="000000"/>
        </w:rPr>
      </w:pPr>
      <w:r>
        <w:rPr>
          <w:rFonts w:hint="eastAsia"/>
          <w:color w:val="000000"/>
        </w:rPr>
        <w:t>7、合同款项的支付应按照采购文件的规定进行，具体如下：</w:t>
      </w:r>
    </w:p>
    <w:p w14:paraId="48B54966">
      <w:pPr>
        <w:pStyle w:val="5"/>
        <w:snapToGrid w:val="0"/>
        <w:spacing w:before="0" w:beforeAutospacing="0" w:after="0" w:afterAutospacing="0" w:line="360" w:lineRule="auto"/>
        <w:ind w:firstLine="480"/>
        <w:rPr>
          <w:rFonts w:hint="eastAsia"/>
          <w:color w:val="000000"/>
        </w:rPr>
      </w:pPr>
      <w:r>
        <w:rPr>
          <w:rFonts w:hint="eastAsia"/>
          <w:color w:val="000000"/>
          <w:u w:val="single"/>
        </w:rPr>
        <w:t>（按照实际情况编制填写，可以是表格或文字描述，包括一次性支付或分期支付等）</w:t>
      </w:r>
      <w:r>
        <w:rPr>
          <w:rFonts w:hint="eastAsia"/>
          <w:color w:val="000000"/>
        </w:rPr>
        <w:t>。</w:t>
      </w:r>
    </w:p>
    <w:p w14:paraId="31C80D44">
      <w:pPr>
        <w:pStyle w:val="5"/>
        <w:snapToGrid w:val="0"/>
        <w:spacing w:before="0" w:beforeAutospacing="0" w:after="0" w:afterAutospacing="0" w:line="360" w:lineRule="auto"/>
        <w:ind w:firstLine="480"/>
        <w:rPr>
          <w:rFonts w:hint="eastAsia"/>
          <w:color w:val="000000"/>
        </w:rPr>
      </w:pPr>
      <w:r>
        <w:rPr>
          <w:rFonts w:hint="eastAsia"/>
          <w:color w:val="000000"/>
        </w:rPr>
        <w:t>8、履约保证金</w:t>
      </w:r>
    </w:p>
    <w:p w14:paraId="37A77EDD">
      <w:pPr>
        <w:pStyle w:val="5"/>
        <w:snapToGrid w:val="0"/>
        <w:spacing w:before="0" w:beforeAutospacing="0" w:after="0" w:afterAutospacing="0" w:line="360" w:lineRule="auto"/>
        <w:ind w:firstLine="480"/>
        <w:rPr>
          <w:rFonts w:hint="eastAsia"/>
          <w:color w:val="000000"/>
        </w:rPr>
      </w:pPr>
      <w:r>
        <w:rPr>
          <w:rFonts w:hint="eastAsia"/>
          <w:color w:val="000000"/>
        </w:rPr>
        <w:t>□无。</w:t>
      </w:r>
      <w:r>
        <w:rPr>
          <w:rFonts w:hint="eastAsia"/>
          <w:color w:val="000000"/>
        </w:rPr>
        <w:sym w:font="Wingdings 2" w:char="00A3"/>
      </w:r>
      <w:r>
        <w:rPr>
          <w:rFonts w:hint="eastAsia"/>
          <w:color w:val="000000"/>
        </w:rPr>
        <w:t>有，具体如下：</w:t>
      </w:r>
      <w:r>
        <w:rPr>
          <w:rFonts w:hint="eastAsia"/>
          <w:color w:val="000000"/>
          <w:u w:val="single"/>
        </w:rPr>
        <w:t>（按照采购文件规定填写）</w:t>
      </w:r>
      <w:r>
        <w:rPr>
          <w:rFonts w:hint="eastAsia"/>
          <w:color w:val="000000"/>
        </w:rPr>
        <w:t>。</w:t>
      </w:r>
    </w:p>
    <w:p w14:paraId="232C1935">
      <w:pPr>
        <w:pStyle w:val="5"/>
        <w:snapToGrid w:val="0"/>
        <w:spacing w:before="0" w:beforeAutospacing="0" w:after="0" w:afterAutospacing="0" w:line="360" w:lineRule="auto"/>
        <w:ind w:firstLine="480"/>
        <w:rPr>
          <w:rFonts w:hint="eastAsia"/>
          <w:color w:val="000000"/>
        </w:rPr>
      </w:pPr>
      <w:r>
        <w:rPr>
          <w:rFonts w:hint="eastAsia"/>
          <w:color w:val="000000"/>
        </w:rPr>
        <w:t>9、合同有效期</w:t>
      </w:r>
    </w:p>
    <w:p w14:paraId="062FB39D">
      <w:pPr>
        <w:pStyle w:val="5"/>
        <w:snapToGrid w:val="0"/>
        <w:spacing w:before="0" w:beforeAutospacing="0" w:after="0" w:afterAutospacing="0" w:line="360" w:lineRule="auto"/>
        <w:ind w:firstLine="480"/>
        <w:rPr>
          <w:rFonts w:hint="eastAsia"/>
          <w:color w:val="000000"/>
        </w:rPr>
      </w:pPr>
      <w:r>
        <w:rPr>
          <w:rFonts w:hint="eastAsia"/>
          <w:color w:val="000000"/>
          <w:u w:val="single"/>
        </w:rPr>
        <w:t>（按照实际情况编制填写，可以是表格或文字描述）</w:t>
      </w:r>
      <w:r>
        <w:rPr>
          <w:rFonts w:hint="eastAsia"/>
          <w:color w:val="000000"/>
        </w:rPr>
        <w:t>。</w:t>
      </w:r>
    </w:p>
    <w:p w14:paraId="30014B78">
      <w:pPr>
        <w:pStyle w:val="5"/>
        <w:snapToGrid w:val="0"/>
        <w:spacing w:before="0" w:beforeAutospacing="0" w:after="0" w:afterAutospacing="0" w:line="360" w:lineRule="auto"/>
        <w:ind w:firstLine="480"/>
        <w:rPr>
          <w:rFonts w:hint="eastAsia"/>
          <w:color w:val="000000"/>
        </w:rPr>
      </w:pPr>
      <w:r>
        <w:rPr>
          <w:rFonts w:hint="eastAsia"/>
          <w:color w:val="000000"/>
        </w:rPr>
        <w:t>10、违约责任</w:t>
      </w:r>
    </w:p>
    <w:p w14:paraId="50294213">
      <w:pPr>
        <w:pStyle w:val="5"/>
        <w:snapToGrid w:val="0"/>
        <w:spacing w:before="0" w:beforeAutospacing="0" w:after="0" w:afterAutospacing="0" w:line="360" w:lineRule="auto"/>
        <w:ind w:firstLine="480"/>
        <w:rPr>
          <w:rFonts w:hint="eastAsia"/>
          <w:color w:val="000000"/>
        </w:rPr>
      </w:pPr>
      <w:r>
        <w:rPr>
          <w:rFonts w:hint="eastAsia"/>
          <w:color w:val="000000"/>
          <w:u w:val="single"/>
        </w:rPr>
        <w:t>（按照实际情况编制填写，可以是表格或文字描述）</w:t>
      </w:r>
      <w:r>
        <w:rPr>
          <w:rFonts w:hint="eastAsia"/>
          <w:color w:val="000000"/>
        </w:rPr>
        <w:t>。</w:t>
      </w:r>
    </w:p>
    <w:p w14:paraId="1D46618D">
      <w:pPr>
        <w:pStyle w:val="5"/>
        <w:snapToGrid w:val="0"/>
        <w:spacing w:before="0" w:beforeAutospacing="0" w:after="0" w:afterAutospacing="0" w:line="360" w:lineRule="auto"/>
        <w:ind w:firstLine="480"/>
        <w:rPr>
          <w:rFonts w:hint="eastAsia"/>
          <w:color w:val="000000"/>
        </w:rPr>
      </w:pPr>
      <w:r>
        <w:rPr>
          <w:rFonts w:hint="eastAsia"/>
          <w:color w:val="000000"/>
        </w:rPr>
        <w:t>11、 保密条款</w:t>
      </w:r>
    </w:p>
    <w:p w14:paraId="6B30021D">
      <w:pPr>
        <w:pStyle w:val="5"/>
        <w:snapToGrid w:val="0"/>
        <w:spacing w:before="0" w:beforeAutospacing="0" w:after="0" w:afterAutospacing="0" w:line="360" w:lineRule="auto"/>
        <w:ind w:firstLine="480"/>
        <w:rPr>
          <w:rFonts w:hint="eastAsia"/>
          <w:color w:val="000000"/>
        </w:rPr>
      </w:pPr>
      <w:r>
        <w:rPr>
          <w:rFonts w:hint="eastAsia"/>
          <w:color w:val="000000"/>
        </w:rPr>
        <w:t>11.1 除非根据法律要求或为履行本合同项下的义务必须向第三人披露，各方同意并约束其有关知情人对本合同的所有条款及有关信息、事项及各种数据，对方当事人的各种保密信息等严格保密，否则因此导致不利后果由泄露方承担。</w:t>
      </w:r>
    </w:p>
    <w:p w14:paraId="2B8E968F">
      <w:pPr>
        <w:pStyle w:val="5"/>
        <w:snapToGrid w:val="0"/>
        <w:spacing w:before="0" w:beforeAutospacing="0" w:after="0" w:afterAutospacing="0" w:line="360" w:lineRule="auto"/>
        <w:ind w:firstLine="480"/>
        <w:rPr>
          <w:rFonts w:hint="eastAsia"/>
          <w:color w:val="000000"/>
        </w:rPr>
      </w:pPr>
      <w:r>
        <w:rPr>
          <w:rFonts w:hint="eastAsia"/>
          <w:color w:val="000000"/>
        </w:rPr>
        <w:t>11.2 本合同的无效、解除、终止均不影响本条款的有效。</w:t>
      </w:r>
    </w:p>
    <w:p w14:paraId="302A8B1D">
      <w:pPr>
        <w:pStyle w:val="5"/>
        <w:snapToGrid w:val="0"/>
        <w:spacing w:before="0" w:beforeAutospacing="0" w:after="0" w:afterAutospacing="0" w:line="360" w:lineRule="auto"/>
        <w:ind w:firstLine="480"/>
        <w:rPr>
          <w:rFonts w:hint="eastAsia"/>
          <w:color w:val="000000"/>
        </w:rPr>
      </w:pPr>
      <w:r>
        <w:rPr>
          <w:rFonts w:hint="eastAsia"/>
          <w:color w:val="000000"/>
        </w:rPr>
        <w:t>12、知识产权</w:t>
      </w:r>
    </w:p>
    <w:p w14:paraId="617B80D3">
      <w:pPr>
        <w:pStyle w:val="5"/>
        <w:snapToGrid w:val="0"/>
        <w:spacing w:before="0" w:beforeAutospacing="0" w:after="0" w:afterAutospacing="0" w:line="360" w:lineRule="auto"/>
        <w:ind w:firstLine="480"/>
        <w:rPr>
          <w:rFonts w:hint="eastAsia"/>
          <w:color w:val="000000"/>
        </w:rPr>
      </w:pPr>
      <w:r>
        <w:rPr>
          <w:rFonts w:hint="eastAsia"/>
          <w:color w:val="000000"/>
        </w:rPr>
        <w:t>12.1乙方提供的采购标的应符合国家知识产权法律、法规的规定且非假冒伪劣品；乙方还应保证甲方不受到第三方关于侵犯知识产权及专利权、商标权、著作权或工业设计权等知识产权方面的指控，若任何第三方提出此方面指控均与甲方无关，乙方应与第三方交涉，并承担可能发生的一切法律责任、费用和后果；若甲方因此而遭致损失，则乙方应赔偿该损失。</w:t>
      </w:r>
    </w:p>
    <w:p w14:paraId="78E09D08">
      <w:pPr>
        <w:pStyle w:val="5"/>
        <w:snapToGrid w:val="0"/>
        <w:spacing w:before="0" w:beforeAutospacing="0" w:after="0" w:afterAutospacing="0" w:line="360" w:lineRule="auto"/>
        <w:ind w:firstLine="480"/>
        <w:rPr>
          <w:rFonts w:hint="eastAsia"/>
          <w:color w:val="000000"/>
        </w:rPr>
      </w:pPr>
      <w:r>
        <w:rPr>
          <w:rFonts w:hint="eastAsia"/>
          <w:color w:val="000000"/>
        </w:rPr>
        <w:t>12.2若乙方提供的采购标的不符合国家知识产权法律、法规的规定或被有关主管机关认定为假冒伪劣品，则乙方中标资格将被取消；甲方还将按照有关法律、法规和规章的规定进行处理，具体如下：</w:t>
      </w:r>
      <w:r>
        <w:rPr>
          <w:rFonts w:hint="eastAsia"/>
          <w:color w:val="000000"/>
          <w:u w:val="single"/>
        </w:rPr>
        <w:t>（按照实际情况编制填写）</w:t>
      </w:r>
      <w:r>
        <w:rPr>
          <w:rFonts w:hint="eastAsia"/>
          <w:color w:val="000000"/>
        </w:rPr>
        <w:t>。</w:t>
      </w:r>
    </w:p>
    <w:p w14:paraId="1DD9225F">
      <w:pPr>
        <w:pStyle w:val="5"/>
        <w:snapToGrid w:val="0"/>
        <w:spacing w:before="0" w:beforeAutospacing="0" w:after="0" w:afterAutospacing="0" w:line="360" w:lineRule="auto"/>
        <w:ind w:left="480"/>
        <w:rPr>
          <w:rFonts w:hint="eastAsia"/>
          <w:color w:val="000000"/>
        </w:rPr>
      </w:pPr>
      <w:r>
        <w:rPr>
          <w:rFonts w:hint="eastAsia"/>
          <w:color w:val="000000"/>
        </w:rPr>
        <w:t>13、解决争议的方法</w:t>
      </w:r>
    </w:p>
    <w:p w14:paraId="255402C7">
      <w:pPr>
        <w:pStyle w:val="5"/>
        <w:snapToGrid w:val="0"/>
        <w:spacing w:before="0" w:beforeAutospacing="0" w:after="0" w:afterAutospacing="0" w:line="360" w:lineRule="auto"/>
        <w:ind w:firstLine="480"/>
        <w:rPr>
          <w:color w:val="000000"/>
        </w:rPr>
      </w:pPr>
      <w:r>
        <w:rPr>
          <w:rFonts w:hint="eastAsia"/>
          <w:color w:val="000000"/>
        </w:rPr>
        <w:t>13.1若协商解决不成，则通过下列途径之一解决：</w:t>
      </w:r>
    </w:p>
    <w:p w14:paraId="140FF630">
      <w:pPr>
        <w:snapToGrid w:val="0"/>
        <w:spacing w:line="360" w:lineRule="auto"/>
        <w:ind w:firstLine="480" w:firstLineChars="200"/>
        <w:rPr>
          <w:rFonts w:hint="eastAsia" w:ascii="宋体" w:hAnsi="宋体" w:cs="宋体"/>
          <w:color w:val="000000"/>
          <w:kern w:val="0"/>
          <w:sz w:val="24"/>
          <w:lang w:bidi="ar"/>
        </w:rPr>
      </w:pPr>
      <w:r>
        <w:rPr>
          <w:rFonts w:hint="eastAsia" w:ascii="宋体" w:hAnsi="宋体" w:cs="宋体"/>
          <w:color w:val="000000"/>
          <w:kern w:val="0"/>
          <w:sz w:val="24"/>
          <w:lang w:bidi="ar"/>
        </w:rPr>
        <w:t>13.1 因执行本合同所发生的或者与本合同有关的一切争议，双方应首先采取友好协商的方式解决该争议。如果不能协商一致，任何一方有权向甲方所在地有管辖权的人民法院提起诉讼，违约方除了承担本合同及采购文件约定的违约责任外，还需承担守约方为解决本合同争议而支出的诉讼费、律师费、公证鉴定费、调查取证费等一切费用。</w:t>
      </w:r>
    </w:p>
    <w:p w14:paraId="11E715D9">
      <w:pPr>
        <w:snapToGrid w:val="0"/>
        <w:spacing w:line="360" w:lineRule="auto"/>
        <w:ind w:firstLine="480" w:firstLineChars="200"/>
        <w:rPr>
          <w:rFonts w:hint="eastAsia" w:ascii="宋体" w:hAnsi="宋体" w:cs="宋体"/>
          <w:color w:val="000000"/>
          <w:kern w:val="0"/>
          <w:sz w:val="24"/>
          <w:lang w:bidi="ar"/>
        </w:rPr>
      </w:pPr>
      <w:r>
        <w:rPr>
          <w:rFonts w:hint="eastAsia" w:ascii="宋体" w:hAnsi="宋体" w:cs="宋体"/>
          <w:color w:val="000000"/>
          <w:kern w:val="0"/>
          <w:sz w:val="24"/>
          <w:lang w:bidi="ar"/>
        </w:rPr>
        <w:t>13.2 除非另有协议，诉诸法院裁判不影响合同双方继续履行合同项下争议以外部分各自的义务。</w:t>
      </w:r>
    </w:p>
    <w:p w14:paraId="17270287">
      <w:pPr>
        <w:pStyle w:val="5"/>
        <w:snapToGrid w:val="0"/>
        <w:spacing w:before="0" w:beforeAutospacing="0" w:after="0" w:afterAutospacing="0" w:line="360" w:lineRule="auto"/>
        <w:ind w:firstLine="480"/>
        <w:rPr>
          <w:rFonts w:hint="eastAsia"/>
          <w:color w:val="000000"/>
        </w:rPr>
      </w:pPr>
      <w:r>
        <w:rPr>
          <w:rFonts w:hint="eastAsia"/>
          <w:color w:val="000000"/>
        </w:rPr>
        <w:t>14、不可抗力</w:t>
      </w:r>
    </w:p>
    <w:p w14:paraId="0B956CB3">
      <w:pPr>
        <w:pStyle w:val="5"/>
        <w:snapToGrid w:val="0"/>
        <w:spacing w:before="0" w:beforeAutospacing="0" w:after="0" w:afterAutospacing="0" w:line="360" w:lineRule="auto"/>
        <w:ind w:firstLine="480"/>
        <w:rPr>
          <w:rFonts w:hint="eastAsia"/>
          <w:color w:val="000000"/>
        </w:rPr>
      </w:pPr>
      <w:r>
        <w:rPr>
          <w:rFonts w:hint="eastAsia"/>
          <w:color w:val="000000"/>
        </w:rPr>
        <w:t>14.1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6DCABC75">
      <w:pPr>
        <w:pStyle w:val="5"/>
        <w:snapToGrid w:val="0"/>
        <w:spacing w:before="0" w:beforeAutospacing="0" w:after="0" w:afterAutospacing="0" w:line="360" w:lineRule="auto"/>
        <w:ind w:firstLine="480"/>
        <w:rPr>
          <w:rFonts w:hint="eastAsia"/>
          <w:color w:val="000000"/>
        </w:rPr>
      </w:pPr>
      <w:r>
        <w:rPr>
          <w:rFonts w:hint="eastAsia"/>
          <w:color w:val="000000"/>
        </w:rPr>
        <w:t>14.2本合同中的不可抗力指不能预见、不能避免、不能克服的客观情况，包括但不限于：自然灾害如地震、台风、洪水、火灾及政府行为、法律规定或其适用的变化或其他任何无法预见、避免或控制的事件。</w:t>
      </w:r>
    </w:p>
    <w:p w14:paraId="7A5ADA48">
      <w:pPr>
        <w:pStyle w:val="5"/>
        <w:snapToGrid w:val="0"/>
        <w:spacing w:before="0" w:beforeAutospacing="0" w:after="0" w:afterAutospacing="0" w:line="360" w:lineRule="auto"/>
        <w:ind w:firstLine="480"/>
        <w:rPr>
          <w:rFonts w:hint="eastAsia"/>
          <w:color w:val="000000"/>
        </w:rPr>
      </w:pPr>
      <w:r>
        <w:rPr>
          <w:rFonts w:hint="eastAsia"/>
          <w:color w:val="000000"/>
        </w:rPr>
        <w:t>15、合同条款</w:t>
      </w:r>
    </w:p>
    <w:p w14:paraId="0966204D">
      <w:pPr>
        <w:pStyle w:val="5"/>
        <w:snapToGrid w:val="0"/>
        <w:spacing w:before="0" w:beforeAutospacing="0" w:after="0" w:afterAutospacing="0" w:line="360" w:lineRule="auto"/>
        <w:ind w:firstLine="480"/>
        <w:rPr>
          <w:rFonts w:hint="eastAsia"/>
          <w:color w:val="000000"/>
        </w:rPr>
      </w:pPr>
      <w:r>
        <w:rPr>
          <w:rFonts w:hint="eastAsia"/>
          <w:color w:val="000000"/>
          <w:u w:val="single"/>
        </w:rPr>
        <w:t>（按照实际情况编制填写。已确定的采购内容，双方均不得变更或调整；未作规定的，双方可通过友好协商进行约定）</w:t>
      </w:r>
      <w:r>
        <w:rPr>
          <w:rFonts w:hint="eastAsia"/>
          <w:color w:val="000000"/>
        </w:rPr>
        <w:t>。</w:t>
      </w:r>
    </w:p>
    <w:p w14:paraId="5ACA79CE">
      <w:pPr>
        <w:pStyle w:val="5"/>
        <w:snapToGrid w:val="0"/>
        <w:spacing w:before="0" w:beforeAutospacing="0" w:after="0" w:afterAutospacing="0" w:line="360" w:lineRule="auto"/>
        <w:ind w:firstLine="480"/>
        <w:rPr>
          <w:rFonts w:hint="eastAsia"/>
          <w:color w:val="000000"/>
        </w:rPr>
      </w:pPr>
      <w:r>
        <w:rPr>
          <w:rFonts w:hint="eastAsia"/>
          <w:color w:val="000000"/>
        </w:rPr>
        <w:t>16、其他约定</w:t>
      </w:r>
    </w:p>
    <w:p w14:paraId="46BD6EDE">
      <w:pPr>
        <w:pStyle w:val="5"/>
        <w:snapToGrid w:val="0"/>
        <w:spacing w:before="0" w:beforeAutospacing="0" w:after="0" w:afterAutospacing="0" w:line="360" w:lineRule="auto"/>
        <w:ind w:firstLine="480"/>
        <w:rPr>
          <w:rFonts w:hint="eastAsia"/>
          <w:color w:val="000000"/>
        </w:rPr>
      </w:pPr>
      <w:r>
        <w:rPr>
          <w:rFonts w:hint="eastAsia"/>
          <w:color w:val="000000"/>
        </w:rPr>
        <w:t>16.1合同文件与本合同具有同等法律效力。</w:t>
      </w:r>
    </w:p>
    <w:p w14:paraId="350D113F">
      <w:pPr>
        <w:pStyle w:val="5"/>
        <w:snapToGrid w:val="0"/>
        <w:spacing w:before="0" w:beforeAutospacing="0" w:after="0" w:afterAutospacing="0" w:line="360" w:lineRule="auto"/>
        <w:ind w:firstLine="480"/>
        <w:rPr>
          <w:rFonts w:hint="eastAsia"/>
          <w:color w:val="000000"/>
        </w:rPr>
      </w:pPr>
      <w:r>
        <w:rPr>
          <w:rFonts w:hint="eastAsia"/>
          <w:color w:val="000000"/>
        </w:rPr>
        <w:t>16.2本合同未尽事宜，双方可另行补充。</w:t>
      </w:r>
    </w:p>
    <w:p w14:paraId="1C61C6DA">
      <w:pPr>
        <w:pStyle w:val="5"/>
        <w:snapToGrid w:val="0"/>
        <w:spacing w:before="0" w:beforeAutospacing="0" w:after="0" w:afterAutospacing="0" w:line="360" w:lineRule="auto"/>
        <w:ind w:firstLine="480"/>
        <w:rPr>
          <w:rFonts w:hint="eastAsia"/>
          <w:color w:val="000000"/>
        </w:rPr>
      </w:pPr>
      <w:r>
        <w:rPr>
          <w:rFonts w:hint="eastAsia"/>
          <w:color w:val="000000"/>
        </w:rPr>
        <w:t>16.3合同生效：本合同自双方签章之日起生效。本合同壹式</w:t>
      </w:r>
      <w:r>
        <w:rPr>
          <w:rFonts w:hint="eastAsia"/>
          <w:color w:val="000000"/>
          <w:u w:val="single"/>
        </w:rPr>
        <w:t xml:space="preserve">  </w:t>
      </w:r>
      <w:r>
        <w:rPr>
          <w:rFonts w:hint="eastAsia"/>
          <w:color w:val="000000"/>
        </w:rPr>
        <w:t>份，甲方执</w:t>
      </w:r>
      <w:r>
        <w:rPr>
          <w:rFonts w:hint="eastAsia"/>
          <w:color w:val="000000"/>
          <w:u w:val="single"/>
        </w:rPr>
        <w:t xml:space="preserve">   </w:t>
      </w:r>
      <w:r>
        <w:rPr>
          <w:rFonts w:hint="eastAsia"/>
          <w:color w:val="000000"/>
        </w:rPr>
        <w:t>份，乙方执</w:t>
      </w:r>
      <w:r>
        <w:rPr>
          <w:rFonts w:hint="eastAsia"/>
          <w:color w:val="000000"/>
          <w:u w:val="single"/>
        </w:rPr>
        <w:t xml:space="preserve">   </w:t>
      </w:r>
      <w:r>
        <w:rPr>
          <w:rFonts w:hint="eastAsia"/>
          <w:color w:val="000000"/>
        </w:rPr>
        <w:t>份，具有同等法律效力。</w:t>
      </w:r>
    </w:p>
    <w:p w14:paraId="714C0204">
      <w:pPr>
        <w:pStyle w:val="5"/>
        <w:snapToGrid w:val="0"/>
        <w:spacing w:before="0" w:beforeAutospacing="0" w:after="0" w:afterAutospacing="0" w:line="360" w:lineRule="auto"/>
        <w:rPr>
          <w:rFonts w:hint="eastAsia"/>
          <w:color w:val="000000"/>
        </w:rPr>
      </w:pPr>
      <w:r>
        <w:rPr>
          <w:rFonts w:hint="eastAsia"/>
          <w:color w:val="000000"/>
        </w:rPr>
        <w:t>16.4其他：□无。□</w:t>
      </w:r>
      <w:r>
        <w:rPr>
          <w:rFonts w:hint="eastAsia"/>
          <w:color w:val="000000"/>
          <w:u w:val="single"/>
        </w:rPr>
        <w:t>（按照实际情况编制填写需要增加的内容）</w:t>
      </w:r>
      <w:r>
        <w:rPr>
          <w:rFonts w:hint="eastAsia"/>
          <w:color w:val="000000"/>
        </w:rPr>
        <w:t>。</w:t>
      </w:r>
    </w:p>
    <w:p w14:paraId="14366BD1">
      <w:pPr>
        <w:spacing w:line="360" w:lineRule="auto"/>
        <w:rPr>
          <w:rFonts w:hint="eastAsia" w:ascii="宋体" w:hAnsi="宋体" w:cs="宋体"/>
          <w:color w:val="000000"/>
          <w:sz w:val="24"/>
        </w:rPr>
      </w:pPr>
    </w:p>
    <w:p w14:paraId="72D9F1D8">
      <w:pPr>
        <w:pStyle w:val="5"/>
        <w:spacing w:before="75" w:beforeAutospacing="0" w:after="75" w:afterAutospacing="0" w:line="360" w:lineRule="auto"/>
        <w:jc w:val="both"/>
        <w:rPr>
          <w:rFonts w:hint="eastAsia"/>
          <w:color w:val="000000"/>
        </w:rPr>
      </w:pPr>
    </w:p>
    <w:p w14:paraId="5F6F7AD1">
      <w:pPr>
        <w:pStyle w:val="5"/>
        <w:spacing w:before="75" w:beforeAutospacing="0" w:after="75" w:afterAutospacing="0" w:line="360" w:lineRule="auto"/>
        <w:jc w:val="both"/>
        <w:rPr>
          <w:rFonts w:hint="eastAsia"/>
          <w:color w:val="000000"/>
        </w:rPr>
      </w:pPr>
      <w:r>
        <w:rPr>
          <w:rFonts w:hint="eastAsia"/>
          <w:color w:val="000000"/>
        </w:rPr>
        <w:t>（以下无正文）</w:t>
      </w:r>
    </w:p>
    <w:tbl>
      <w:tblPr>
        <w:tblStyle w:val="6"/>
        <w:tblW w:w="0" w:type="auto"/>
        <w:jc w:val="center"/>
        <w:tblLayout w:type="fixed"/>
        <w:tblCellMar>
          <w:top w:w="0" w:type="dxa"/>
          <w:left w:w="108" w:type="dxa"/>
          <w:bottom w:w="0" w:type="dxa"/>
          <w:right w:w="108" w:type="dxa"/>
        </w:tblCellMar>
      </w:tblPr>
      <w:tblGrid>
        <w:gridCol w:w="5090"/>
        <w:gridCol w:w="4800"/>
      </w:tblGrid>
      <w:tr w14:paraId="613C96CA">
        <w:tblPrEx>
          <w:tblCellMar>
            <w:top w:w="0" w:type="dxa"/>
            <w:left w:w="108" w:type="dxa"/>
            <w:bottom w:w="0" w:type="dxa"/>
            <w:right w:w="108" w:type="dxa"/>
          </w:tblCellMar>
        </w:tblPrEx>
        <w:trPr>
          <w:trHeight w:val="616" w:hRule="atLeast"/>
          <w:jc w:val="center"/>
        </w:trPr>
        <w:tc>
          <w:tcPr>
            <w:tcW w:w="5090" w:type="dxa"/>
            <w:noWrap w:val="0"/>
            <w:vAlign w:val="top"/>
          </w:tcPr>
          <w:p w14:paraId="13D13DBC">
            <w:pPr>
              <w:pStyle w:val="5"/>
              <w:spacing w:before="75" w:beforeAutospacing="0" w:after="75" w:afterAutospacing="0" w:line="360" w:lineRule="auto"/>
              <w:rPr>
                <w:rFonts w:hint="eastAsia"/>
                <w:color w:val="000000"/>
              </w:rPr>
            </w:pPr>
            <w:r>
              <w:rPr>
                <w:rFonts w:hint="eastAsia"/>
                <w:color w:val="000000"/>
              </w:rPr>
              <w:t xml:space="preserve">甲方（盖章）： </w:t>
            </w:r>
          </w:p>
        </w:tc>
        <w:tc>
          <w:tcPr>
            <w:tcW w:w="4800" w:type="dxa"/>
            <w:noWrap w:val="0"/>
            <w:vAlign w:val="top"/>
          </w:tcPr>
          <w:p w14:paraId="401BB933">
            <w:pPr>
              <w:pStyle w:val="5"/>
              <w:spacing w:before="75" w:beforeAutospacing="0" w:after="75" w:afterAutospacing="0" w:line="360" w:lineRule="auto"/>
              <w:rPr>
                <w:rFonts w:hint="eastAsia"/>
                <w:color w:val="000000"/>
              </w:rPr>
            </w:pPr>
            <w:r>
              <w:rPr>
                <w:rFonts w:hint="eastAsia"/>
                <w:color w:val="000000"/>
              </w:rPr>
              <w:t>乙方（盖章）：</w:t>
            </w:r>
          </w:p>
        </w:tc>
      </w:tr>
      <w:tr w14:paraId="105B768E">
        <w:tblPrEx>
          <w:tblCellMar>
            <w:top w:w="0" w:type="dxa"/>
            <w:left w:w="108" w:type="dxa"/>
            <w:bottom w:w="0" w:type="dxa"/>
            <w:right w:w="108" w:type="dxa"/>
          </w:tblCellMar>
        </w:tblPrEx>
        <w:trPr>
          <w:trHeight w:val="616" w:hRule="atLeast"/>
          <w:jc w:val="center"/>
        </w:trPr>
        <w:tc>
          <w:tcPr>
            <w:tcW w:w="5090" w:type="dxa"/>
            <w:noWrap w:val="0"/>
            <w:vAlign w:val="top"/>
          </w:tcPr>
          <w:p w14:paraId="56F745A3">
            <w:pPr>
              <w:pStyle w:val="5"/>
              <w:spacing w:before="75" w:beforeAutospacing="0" w:after="75" w:afterAutospacing="0" w:line="360" w:lineRule="auto"/>
              <w:rPr>
                <w:rFonts w:hint="eastAsia"/>
                <w:color w:val="000000"/>
              </w:rPr>
            </w:pPr>
            <w:r>
              <w:rPr>
                <w:rFonts w:hint="eastAsia"/>
                <w:color w:val="000000"/>
              </w:rPr>
              <w:t>住所：</w:t>
            </w:r>
          </w:p>
        </w:tc>
        <w:tc>
          <w:tcPr>
            <w:tcW w:w="4800" w:type="dxa"/>
            <w:noWrap w:val="0"/>
            <w:vAlign w:val="top"/>
          </w:tcPr>
          <w:p w14:paraId="47E51537">
            <w:pPr>
              <w:pStyle w:val="5"/>
              <w:spacing w:before="75" w:beforeAutospacing="0" w:after="75" w:afterAutospacing="0" w:line="360" w:lineRule="auto"/>
              <w:rPr>
                <w:rFonts w:hint="eastAsia"/>
                <w:color w:val="000000"/>
              </w:rPr>
            </w:pPr>
            <w:r>
              <w:rPr>
                <w:rFonts w:hint="eastAsia"/>
                <w:color w:val="000000"/>
              </w:rPr>
              <w:t>住所：</w:t>
            </w:r>
          </w:p>
        </w:tc>
      </w:tr>
      <w:tr w14:paraId="0D42943F">
        <w:tblPrEx>
          <w:tblCellMar>
            <w:top w:w="0" w:type="dxa"/>
            <w:left w:w="108" w:type="dxa"/>
            <w:bottom w:w="0" w:type="dxa"/>
            <w:right w:w="108" w:type="dxa"/>
          </w:tblCellMar>
        </w:tblPrEx>
        <w:trPr>
          <w:trHeight w:val="616" w:hRule="atLeast"/>
          <w:jc w:val="center"/>
        </w:trPr>
        <w:tc>
          <w:tcPr>
            <w:tcW w:w="5090" w:type="dxa"/>
            <w:noWrap w:val="0"/>
            <w:vAlign w:val="top"/>
          </w:tcPr>
          <w:p w14:paraId="554C2027">
            <w:pPr>
              <w:pStyle w:val="5"/>
              <w:spacing w:before="75" w:beforeAutospacing="0" w:after="75" w:afterAutospacing="0" w:line="360" w:lineRule="auto"/>
              <w:rPr>
                <w:rFonts w:hint="eastAsia"/>
                <w:color w:val="000000"/>
              </w:rPr>
            </w:pPr>
            <w:r>
              <w:rPr>
                <w:rFonts w:hint="eastAsia"/>
                <w:color w:val="000000"/>
              </w:rPr>
              <w:t>单位负责人</w:t>
            </w:r>
            <w:r>
              <w:rPr>
                <w:rFonts w:hint="eastAsia"/>
                <w:color w:val="000000"/>
                <w:lang w:eastAsia="zh-Hans"/>
              </w:rPr>
              <w:t>（签字或盖章）</w:t>
            </w:r>
            <w:r>
              <w:rPr>
                <w:rFonts w:hint="eastAsia"/>
                <w:color w:val="000000"/>
              </w:rPr>
              <w:t>：</w:t>
            </w:r>
          </w:p>
        </w:tc>
        <w:tc>
          <w:tcPr>
            <w:tcW w:w="4800" w:type="dxa"/>
            <w:noWrap w:val="0"/>
            <w:vAlign w:val="top"/>
          </w:tcPr>
          <w:p w14:paraId="20257E85">
            <w:pPr>
              <w:pStyle w:val="5"/>
              <w:spacing w:before="75" w:beforeAutospacing="0" w:after="75" w:afterAutospacing="0" w:line="360" w:lineRule="auto"/>
              <w:rPr>
                <w:rFonts w:hint="eastAsia"/>
                <w:color w:val="000000"/>
              </w:rPr>
            </w:pPr>
            <w:r>
              <w:rPr>
                <w:rFonts w:hint="eastAsia"/>
                <w:color w:val="000000"/>
              </w:rPr>
              <w:t>单位负责人</w:t>
            </w:r>
            <w:r>
              <w:rPr>
                <w:rFonts w:hint="eastAsia"/>
                <w:color w:val="000000"/>
                <w:lang w:eastAsia="zh-Hans"/>
              </w:rPr>
              <w:t>（签字或盖章）</w:t>
            </w:r>
            <w:r>
              <w:rPr>
                <w:rFonts w:hint="eastAsia"/>
                <w:color w:val="000000"/>
              </w:rPr>
              <w:t>：</w:t>
            </w:r>
          </w:p>
        </w:tc>
      </w:tr>
      <w:tr w14:paraId="5866E70E">
        <w:tblPrEx>
          <w:tblCellMar>
            <w:top w:w="0" w:type="dxa"/>
            <w:left w:w="108" w:type="dxa"/>
            <w:bottom w:w="0" w:type="dxa"/>
            <w:right w:w="108" w:type="dxa"/>
          </w:tblCellMar>
        </w:tblPrEx>
        <w:trPr>
          <w:trHeight w:val="616" w:hRule="atLeast"/>
          <w:jc w:val="center"/>
        </w:trPr>
        <w:tc>
          <w:tcPr>
            <w:tcW w:w="5090" w:type="dxa"/>
            <w:noWrap w:val="0"/>
            <w:vAlign w:val="top"/>
          </w:tcPr>
          <w:p w14:paraId="09DAAE59">
            <w:pPr>
              <w:pStyle w:val="5"/>
              <w:spacing w:before="75" w:beforeAutospacing="0" w:after="75" w:afterAutospacing="0" w:line="360" w:lineRule="auto"/>
              <w:rPr>
                <w:rFonts w:hint="eastAsia"/>
                <w:color w:val="000000"/>
              </w:rPr>
            </w:pPr>
            <w:r>
              <w:rPr>
                <w:rFonts w:hint="eastAsia"/>
                <w:color w:val="000000"/>
              </w:rPr>
              <w:t>委托代理人</w:t>
            </w:r>
            <w:r>
              <w:rPr>
                <w:rFonts w:hint="eastAsia"/>
                <w:color w:val="000000"/>
                <w:lang w:eastAsia="zh-Hans"/>
              </w:rPr>
              <w:t>（签字或盖章）</w:t>
            </w:r>
            <w:r>
              <w:rPr>
                <w:rFonts w:hint="eastAsia"/>
                <w:color w:val="000000"/>
              </w:rPr>
              <w:t>：</w:t>
            </w:r>
          </w:p>
        </w:tc>
        <w:tc>
          <w:tcPr>
            <w:tcW w:w="4800" w:type="dxa"/>
            <w:noWrap w:val="0"/>
            <w:vAlign w:val="top"/>
          </w:tcPr>
          <w:p w14:paraId="3A276AF7">
            <w:pPr>
              <w:pStyle w:val="5"/>
              <w:spacing w:before="75" w:beforeAutospacing="0" w:after="75" w:afterAutospacing="0" w:line="360" w:lineRule="auto"/>
              <w:rPr>
                <w:rFonts w:hint="eastAsia"/>
                <w:color w:val="000000"/>
              </w:rPr>
            </w:pPr>
            <w:r>
              <w:rPr>
                <w:rFonts w:hint="eastAsia"/>
                <w:color w:val="000000"/>
              </w:rPr>
              <w:t>委托代理人</w:t>
            </w:r>
            <w:r>
              <w:rPr>
                <w:rFonts w:hint="eastAsia"/>
                <w:color w:val="000000"/>
                <w:lang w:eastAsia="zh-Hans"/>
              </w:rPr>
              <w:t>（签字或盖章）</w:t>
            </w:r>
            <w:r>
              <w:rPr>
                <w:rFonts w:hint="eastAsia"/>
                <w:color w:val="000000"/>
              </w:rPr>
              <w:t>：</w:t>
            </w:r>
          </w:p>
        </w:tc>
      </w:tr>
      <w:tr w14:paraId="00491639">
        <w:tblPrEx>
          <w:tblCellMar>
            <w:top w:w="0" w:type="dxa"/>
            <w:left w:w="108" w:type="dxa"/>
            <w:bottom w:w="0" w:type="dxa"/>
            <w:right w:w="108" w:type="dxa"/>
          </w:tblCellMar>
        </w:tblPrEx>
        <w:trPr>
          <w:trHeight w:val="616" w:hRule="atLeast"/>
          <w:jc w:val="center"/>
        </w:trPr>
        <w:tc>
          <w:tcPr>
            <w:tcW w:w="5090" w:type="dxa"/>
            <w:noWrap w:val="0"/>
            <w:vAlign w:val="top"/>
          </w:tcPr>
          <w:p w14:paraId="2DF3D4D3">
            <w:pPr>
              <w:pStyle w:val="5"/>
              <w:spacing w:before="75" w:beforeAutospacing="0" w:after="75" w:afterAutospacing="0" w:line="360" w:lineRule="auto"/>
              <w:rPr>
                <w:rFonts w:hint="eastAsia"/>
                <w:color w:val="000000"/>
              </w:rPr>
            </w:pPr>
            <w:r>
              <w:rPr>
                <w:rFonts w:hint="eastAsia"/>
                <w:color w:val="000000"/>
              </w:rPr>
              <w:t>联系方法：</w:t>
            </w:r>
          </w:p>
        </w:tc>
        <w:tc>
          <w:tcPr>
            <w:tcW w:w="4800" w:type="dxa"/>
            <w:noWrap w:val="0"/>
            <w:vAlign w:val="top"/>
          </w:tcPr>
          <w:p w14:paraId="2465012A">
            <w:pPr>
              <w:pStyle w:val="5"/>
              <w:spacing w:before="75" w:beforeAutospacing="0" w:after="75" w:afterAutospacing="0" w:line="360" w:lineRule="auto"/>
              <w:rPr>
                <w:rFonts w:hint="eastAsia"/>
                <w:color w:val="000000"/>
              </w:rPr>
            </w:pPr>
            <w:r>
              <w:rPr>
                <w:rFonts w:hint="eastAsia"/>
                <w:color w:val="000000"/>
              </w:rPr>
              <w:t>联系方法：</w:t>
            </w:r>
          </w:p>
        </w:tc>
      </w:tr>
      <w:tr w14:paraId="36C88AAC">
        <w:tblPrEx>
          <w:tblCellMar>
            <w:top w:w="0" w:type="dxa"/>
            <w:left w:w="108" w:type="dxa"/>
            <w:bottom w:w="0" w:type="dxa"/>
            <w:right w:w="108" w:type="dxa"/>
          </w:tblCellMar>
        </w:tblPrEx>
        <w:trPr>
          <w:trHeight w:val="616" w:hRule="atLeast"/>
          <w:jc w:val="center"/>
        </w:trPr>
        <w:tc>
          <w:tcPr>
            <w:tcW w:w="5090" w:type="dxa"/>
            <w:noWrap w:val="0"/>
            <w:vAlign w:val="top"/>
          </w:tcPr>
          <w:p w14:paraId="1431E3B1">
            <w:pPr>
              <w:pStyle w:val="5"/>
              <w:spacing w:before="75" w:beforeAutospacing="0" w:after="75" w:afterAutospacing="0" w:line="360" w:lineRule="auto"/>
              <w:rPr>
                <w:rFonts w:hint="eastAsia"/>
                <w:color w:val="000000"/>
              </w:rPr>
            </w:pPr>
            <w:r>
              <w:rPr>
                <w:rFonts w:hint="eastAsia"/>
                <w:color w:val="000000"/>
              </w:rPr>
              <w:t>开户银行：</w:t>
            </w:r>
          </w:p>
        </w:tc>
        <w:tc>
          <w:tcPr>
            <w:tcW w:w="4800" w:type="dxa"/>
            <w:noWrap w:val="0"/>
            <w:vAlign w:val="top"/>
          </w:tcPr>
          <w:p w14:paraId="091E7DE7">
            <w:pPr>
              <w:pStyle w:val="5"/>
              <w:spacing w:before="75" w:beforeAutospacing="0" w:after="75" w:afterAutospacing="0" w:line="360" w:lineRule="auto"/>
              <w:rPr>
                <w:rFonts w:hint="eastAsia"/>
                <w:color w:val="000000"/>
              </w:rPr>
            </w:pPr>
            <w:r>
              <w:rPr>
                <w:rFonts w:hint="eastAsia"/>
                <w:color w:val="000000"/>
              </w:rPr>
              <w:t>开户银行：</w:t>
            </w:r>
          </w:p>
        </w:tc>
      </w:tr>
      <w:tr w14:paraId="6BF46A78">
        <w:tblPrEx>
          <w:tblCellMar>
            <w:top w:w="0" w:type="dxa"/>
            <w:left w:w="108" w:type="dxa"/>
            <w:bottom w:w="0" w:type="dxa"/>
            <w:right w:w="108" w:type="dxa"/>
          </w:tblCellMar>
        </w:tblPrEx>
        <w:trPr>
          <w:trHeight w:val="616" w:hRule="atLeast"/>
          <w:jc w:val="center"/>
        </w:trPr>
        <w:tc>
          <w:tcPr>
            <w:tcW w:w="5090" w:type="dxa"/>
            <w:noWrap w:val="0"/>
            <w:vAlign w:val="top"/>
          </w:tcPr>
          <w:p w14:paraId="1E5CA478">
            <w:pPr>
              <w:pStyle w:val="5"/>
              <w:spacing w:before="75" w:beforeAutospacing="0" w:after="75" w:afterAutospacing="0" w:line="360" w:lineRule="auto"/>
              <w:rPr>
                <w:rFonts w:hint="eastAsia"/>
                <w:color w:val="000000"/>
              </w:rPr>
            </w:pPr>
            <w:r>
              <w:rPr>
                <w:rFonts w:hint="eastAsia"/>
                <w:color w:val="000000"/>
              </w:rPr>
              <w:t xml:space="preserve">账号： </w:t>
            </w:r>
          </w:p>
        </w:tc>
        <w:tc>
          <w:tcPr>
            <w:tcW w:w="4800" w:type="dxa"/>
            <w:noWrap w:val="0"/>
            <w:vAlign w:val="top"/>
          </w:tcPr>
          <w:p w14:paraId="4681510E">
            <w:pPr>
              <w:pStyle w:val="5"/>
              <w:spacing w:before="75" w:beforeAutospacing="0" w:after="75" w:afterAutospacing="0" w:line="360" w:lineRule="auto"/>
              <w:rPr>
                <w:rFonts w:hint="eastAsia"/>
                <w:color w:val="000000"/>
              </w:rPr>
            </w:pPr>
            <w:r>
              <w:rPr>
                <w:rFonts w:hint="eastAsia"/>
                <w:color w:val="000000"/>
              </w:rPr>
              <w:t>账号：</w:t>
            </w:r>
          </w:p>
        </w:tc>
      </w:tr>
    </w:tbl>
    <w:p w14:paraId="3C3A5918">
      <w:pPr>
        <w:pStyle w:val="5"/>
        <w:spacing w:before="75" w:beforeAutospacing="0" w:after="75" w:afterAutospacing="0" w:line="360" w:lineRule="auto"/>
        <w:rPr>
          <w:rFonts w:hint="eastAsia"/>
          <w:color w:val="000000"/>
        </w:rPr>
      </w:pPr>
      <w:r>
        <w:rPr>
          <w:rFonts w:hint="eastAsia"/>
          <w:color w:val="000000"/>
        </w:rPr>
        <w:t xml:space="preserve">                                </w:t>
      </w:r>
    </w:p>
    <w:p w14:paraId="5A25B42C">
      <w:pPr>
        <w:pStyle w:val="5"/>
        <w:spacing w:before="75" w:beforeAutospacing="0" w:after="75" w:afterAutospacing="0" w:line="360" w:lineRule="auto"/>
        <w:rPr>
          <w:rFonts w:hint="eastAsia"/>
          <w:color w:val="000000"/>
        </w:rPr>
      </w:pPr>
      <w:r>
        <w:rPr>
          <w:rFonts w:hint="eastAsia"/>
          <w:color w:val="000000"/>
        </w:rPr>
        <w:t>签订地点：</w:t>
      </w:r>
    </w:p>
    <w:p w14:paraId="1D26882A">
      <w:pPr>
        <w:pStyle w:val="5"/>
        <w:spacing w:before="75" w:beforeAutospacing="0" w:after="75" w:afterAutospacing="0" w:line="360" w:lineRule="auto"/>
        <w:rPr>
          <w:rFonts w:hint="eastAsia" w:ascii="宋体" w:hAnsi="宋体" w:cs="宋体"/>
          <w:color w:val="000000"/>
          <w:sz w:val="24"/>
          <w:highlight w:val="none"/>
        </w:rPr>
      </w:pPr>
      <w:r>
        <w:rPr>
          <w:rFonts w:hint="eastAsia"/>
          <w:color w:val="000000"/>
        </w:rPr>
        <w:t>签订日期：</w:t>
      </w:r>
      <w:r>
        <w:rPr>
          <w:rFonts w:hint="eastAsia"/>
          <w:color w:val="000000"/>
          <w:u w:val="single"/>
        </w:rPr>
        <w:t>  </w:t>
      </w:r>
      <w:r>
        <w:rPr>
          <w:rFonts w:hint="eastAsia"/>
          <w:color w:val="000000"/>
          <w:u w:val="single"/>
          <w:lang w:val="en-US" w:eastAsia="zh-CN"/>
        </w:rPr>
        <w:t xml:space="preserve">     </w:t>
      </w:r>
      <w:r>
        <w:rPr>
          <w:rFonts w:hint="eastAsia"/>
          <w:color w:val="000000"/>
          <w:u w:val="single"/>
        </w:rPr>
        <w:t>  </w:t>
      </w:r>
      <w:r>
        <w:rPr>
          <w:rFonts w:hint="eastAsia"/>
          <w:color w:val="000000"/>
        </w:rPr>
        <w:t>年</w:t>
      </w:r>
      <w:r>
        <w:rPr>
          <w:rFonts w:hint="eastAsia"/>
          <w:color w:val="000000"/>
          <w:u w:val="single"/>
        </w:rPr>
        <w:t>  </w:t>
      </w:r>
      <w:r>
        <w:rPr>
          <w:rFonts w:hint="eastAsia"/>
          <w:color w:val="000000"/>
          <w:u w:val="single"/>
          <w:lang w:val="en-US" w:eastAsia="zh-CN"/>
        </w:rPr>
        <w:t xml:space="preserve">   </w:t>
      </w:r>
      <w:r>
        <w:rPr>
          <w:rFonts w:hint="eastAsia"/>
          <w:color w:val="000000"/>
          <w:u w:val="single"/>
        </w:rPr>
        <w:t> </w:t>
      </w:r>
      <w:r>
        <w:rPr>
          <w:rFonts w:hint="eastAsia"/>
          <w:color w:val="000000"/>
        </w:rPr>
        <w:t>月</w:t>
      </w:r>
      <w:r>
        <w:rPr>
          <w:rFonts w:hint="eastAsia"/>
          <w:color w:val="000000"/>
          <w:u w:val="single"/>
        </w:rPr>
        <w:t>  </w:t>
      </w:r>
      <w:r>
        <w:rPr>
          <w:rFonts w:hint="eastAsia"/>
          <w:color w:val="000000"/>
          <w:u w:val="single"/>
          <w:lang w:val="en-US" w:eastAsia="zh-CN"/>
        </w:rPr>
        <w:t xml:space="preserve">   </w:t>
      </w:r>
      <w:r>
        <w:rPr>
          <w:rFonts w:hint="eastAsia"/>
          <w:color w:val="000000"/>
          <w:u w:val="single"/>
        </w:rPr>
        <w:t> </w:t>
      </w:r>
      <w:r>
        <w:rPr>
          <w:rFonts w:hint="eastAsia"/>
          <w:color w:val="000000"/>
        </w:rPr>
        <w:t>日</w:t>
      </w:r>
    </w:p>
    <w:p w14:paraId="3130DD13"/>
    <w:sectPr>
      <w:footerReference r:id="rId3" w:type="default"/>
      <w:pgSz w:w="11906" w:h="16838"/>
      <w:pgMar w:top="1440" w:right="1800" w:bottom="1440" w:left="1800" w:header="851" w:footer="992" w:gutter="0"/>
      <w:pgBorders w:offsetFrom="page">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A7A84">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BF5ECB4">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1BF5ECB4">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multilevel"/>
    <w:tmpl w:val="0000000B"/>
    <w:lvl w:ilvl="0" w:tentative="0">
      <w:start w:val="1"/>
      <w:numFmt w:val="chineseCountingThousand"/>
      <w:suff w:val="nothing"/>
      <w:lvlText w:val="第%1部分"/>
      <w:lvlJc w:val="center"/>
      <w:pPr>
        <w:ind w:left="252" w:firstLine="288"/>
      </w:pPr>
      <w:rPr>
        <w:rFonts w:hint="eastAsia"/>
        <w:sz w:val="28"/>
        <w:szCs w:val="28"/>
      </w:rPr>
    </w:lvl>
    <w:lvl w:ilvl="1" w:tentative="0">
      <w:start w:val="1"/>
      <w:numFmt w:val="chineseCountingThousand"/>
      <w:pStyle w:val="2"/>
      <w:suff w:val="nothing"/>
      <w:lvlText w:val="%2、"/>
      <w:lvlJc w:val="left"/>
      <w:pPr>
        <w:ind w:left="543" w:firstLine="177"/>
      </w:pPr>
      <w:rPr>
        <w:rFonts w:hint="eastAsia" w:ascii="仿宋_GB2312" w:hAnsi="宋体" w:eastAsia="仿宋_GB2312"/>
        <w:sz w:val="32"/>
        <w:szCs w:val="32"/>
        <w:lang w:val="en-US"/>
      </w:rPr>
    </w:lvl>
    <w:lvl w:ilvl="2" w:tentative="0">
      <w:start w:val="1"/>
      <w:numFmt w:val="chineseCountingThousand"/>
      <w:suff w:val="nothing"/>
      <w:lvlText w:val="(%3)"/>
      <w:lvlJc w:val="left"/>
      <w:pPr>
        <w:ind w:left="252"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252" w:firstLine="0"/>
      </w:pPr>
      <w:rPr>
        <w:rFonts w:hint="eastAsia"/>
      </w:rPr>
    </w:lvl>
    <w:lvl w:ilvl="4" w:tentative="0">
      <w:start w:val="1"/>
      <w:numFmt w:val="upperLetter"/>
      <w:suff w:val="nothing"/>
      <w:lvlText w:val="%5、"/>
      <w:lvlJc w:val="left"/>
      <w:pPr>
        <w:ind w:left="252" w:firstLine="0"/>
      </w:pPr>
      <w:rPr>
        <w:rFonts w:hint="eastAsia"/>
      </w:rPr>
    </w:lvl>
    <w:lvl w:ilvl="5" w:tentative="0">
      <w:start w:val="1"/>
      <w:numFmt w:val="none"/>
      <w:suff w:val="nothing"/>
      <w:lvlText w:val=""/>
      <w:lvlJc w:val="left"/>
      <w:pPr>
        <w:ind w:left="252" w:firstLine="0"/>
      </w:pPr>
      <w:rPr>
        <w:rFonts w:hint="eastAsia"/>
      </w:rPr>
    </w:lvl>
    <w:lvl w:ilvl="6" w:tentative="0">
      <w:start w:val="1"/>
      <w:numFmt w:val="none"/>
      <w:suff w:val="nothing"/>
      <w:lvlText w:val=""/>
      <w:lvlJc w:val="left"/>
      <w:pPr>
        <w:ind w:left="252" w:firstLine="0"/>
      </w:pPr>
      <w:rPr>
        <w:rFonts w:hint="eastAsia"/>
      </w:rPr>
    </w:lvl>
    <w:lvl w:ilvl="7" w:tentative="0">
      <w:start w:val="1"/>
      <w:numFmt w:val="none"/>
      <w:suff w:val="nothing"/>
      <w:lvlText w:val=""/>
      <w:lvlJc w:val="left"/>
      <w:pPr>
        <w:ind w:left="252" w:firstLine="0"/>
      </w:pPr>
      <w:rPr>
        <w:rFonts w:hint="eastAsia"/>
      </w:rPr>
    </w:lvl>
    <w:lvl w:ilvl="8" w:tentative="0">
      <w:start w:val="1"/>
      <w:numFmt w:val="none"/>
      <w:suff w:val="nothing"/>
      <w:lvlText w:val=""/>
      <w:lvlJc w:val="left"/>
      <w:pPr>
        <w:ind w:left="252"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FmYjdkNGUxNjY4NGIxODUzMGQwYTBkMjI4OTRkZjEifQ=="/>
  </w:docVars>
  <w:rsids>
    <w:rsidRoot w:val="00000000"/>
    <w:rsid w:val="3E582437"/>
    <w:rsid w:val="7D8B3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b/>
      <w:bCs/>
      <w:kern w:val="0"/>
      <w:sz w:val="32"/>
      <w:szCs w:val="32"/>
    </w:rPr>
  </w:style>
  <w:style w:type="character" w:default="1" w:styleId="7">
    <w:name w:val="Default Paragraph Font"/>
    <w:semiHidden/>
    <w:qFormat/>
    <w:uiPriority w:val="0"/>
  </w:style>
  <w:style w:type="table" w:default="1" w:styleId="6">
    <w:name w:val="Normal Table"/>
    <w:semiHidden/>
    <w:qFormat/>
    <w:uiPriority w:val="0"/>
    <w:tblPr>
      <w:tblStyle w:val="6"/>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Subtitle"/>
    <w:next w:val="1"/>
    <w:qFormat/>
    <w:uiPriority w:val="0"/>
    <w:pPr>
      <w:jc w:val="center"/>
    </w:pPr>
    <w:rPr>
      <w:rFonts w:ascii="Times New Roman" w:hAnsi="Times New Roman" w:eastAsia="Times New Roman" w:cs="黑体"/>
      <w:sz w:val="24"/>
      <w:szCs w:val="24"/>
      <w:lang w:val="en-US" w:eastAsia="zh-CN" w:bidi="ar-SA"/>
    </w:rPr>
  </w:style>
  <w:style w:type="paragraph" w:styleId="5">
    <w:name w:val="Normal (Web)"/>
    <w:basedOn w:val="1"/>
    <w:next w:val="4"/>
    <w:qFormat/>
    <w:uiPriority w:val="0"/>
    <w:pPr>
      <w:spacing w:before="100" w:beforeAutospacing="1" w:after="10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1990</Words>
  <Characters>2057</Characters>
  <Lines>0</Lines>
  <Paragraphs>0</Paragraphs>
  <TotalTime>0</TotalTime>
  <ScaleCrop>false</ScaleCrop>
  <LinksUpToDate>false</LinksUpToDate>
  <CharactersWithSpaces>2248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2025-07-11T03:24:53Z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A523B1F0F23747249CC7EE94254F71AC_13</vt:lpwstr>
  </property>
</Properties>
</file>